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7F93" w:rsidRPr="00702193" w:rsidRDefault="00196435">
      <w:pPr>
        <w:pStyle w:val="normal0"/>
        <w:spacing w:before="240" w:after="240" w:line="240" w:lineRule="auto"/>
        <w:jc w:val="center"/>
        <w:rPr>
          <w:b/>
          <w:sz w:val="28"/>
          <w:szCs w:val="28"/>
          <w:u w:val="single"/>
        </w:rPr>
      </w:pPr>
      <w:r w:rsidRPr="00702193">
        <w:rPr>
          <w:b/>
          <w:sz w:val="28"/>
          <w:szCs w:val="28"/>
          <w:u w:val="single"/>
        </w:rPr>
        <w:t>NOTRE DAME OF DE PERE SCRIP PROGRAM</w:t>
      </w:r>
    </w:p>
    <w:p w:rsidR="00247F93" w:rsidRPr="00702193" w:rsidRDefault="00196435" w:rsidP="00702193">
      <w:pPr>
        <w:pStyle w:val="normal0"/>
        <w:spacing w:after="200" w:line="240" w:lineRule="auto"/>
        <w:ind w:left="-720" w:right="-720"/>
      </w:pPr>
      <w:r w:rsidRPr="00702193">
        <w:t xml:space="preserve">SCRIP is a fundraising gift card program where you earn money as you shop! Simply purchase gift cards at the SCRIP office or online, with your computer or phone.   Earn toward your SCRIP commitment (K- 8th families are required to earn a minimum of $250 in PROFIT/REBATE; no minimum for early childhood-only families).  Rebate totals over $250 are then split, 80% of rebate goes toward your family tuition account, and the remaining 20% of rebate goes  toward Notre Dame of De </w:t>
      </w:r>
      <w:proofErr w:type="spellStart"/>
      <w:r w:rsidRPr="00702193">
        <w:t>Pere</w:t>
      </w:r>
      <w:proofErr w:type="spellEnd"/>
      <w:r w:rsidRPr="00702193">
        <w:t xml:space="preserve"> financial commitment to GRACE (aka Third Source Funding). Rebates are sent to GRACE in January and June, to be applied to your tuition account in February and July.</w:t>
      </w:r>
    </w:p>
    <w:p w:rsidR="00247F93" w:rsidRPr="00702193" w:rsidRDefault="00196435" w:rsidP="00702193">
      <w:pPr>
        <w:pStyle w:val="normal0"/>
        <w:spacing w:after="200" w:line="240" w:lineRule="auto"/>
        <w:ind w:left="-720" w:right="-720"/>
      </w:pPr>
      <w:r w:rsidRPr="00702193">
        <w:rPr>
          <w:u w:val="single"/>
        </w:rPr>
        <w:t>Note</w:t>
      </w:r>
      <w:r w:rsidRPr="00702193">
        <w:t>: If you choose not to participate in SCRIP, you may “buyout” during school enrollment and it will be added to your tuition plan. If you participate in the program and do not generate the minimum $250 in profits/rebates, you will be responsible for the difference.</w:t>
      </w:r>
    </w:p>
    <w:p w:rsidR="00247F93" w:rsidRPr="00702193" w:rsidRDefault="00196435" w:rsidP="00702193">
      <w:pPr>
        <w:pStyle w:val="normal0"/>
        <w:spacing w:before="240" w:after="240" w:line="240" w:lineRule="auto"/>
        <w:ind w:left="-720"/>
      </w:pPr>
      <w:r w:rsidRPr="00702193">
        <w:t>Using fundraising gift cards doesn’t require additional time or money, and your family can save hundreds of dollars on tuition! The rebate for each retailer varies and ranges from 1% to 24%. The average is 5%.</w:t>
      </w:r>
    </w:p>
    <w:p w:rsidR="00247F93" w:rsidRPr="00702193" w:rsidRDefault="00196435" w:rsidP="00702193">
      <w:pPr>
        <w:pStyle w:val="normal0"/>
        <w:spacing w:before="240" w:after="240" w:line="240" w:lineRule="auto"/>
        <w:ind w:left="-720"/>
        <w:jc w:val="center"/>
        <w:rPr>
          <w:b/>
          <w:sz w:val="24"/>
          <w:szCs w:val="24"/>
          <w:u w:val="single"/>
        </w:rPr>
      </w:pPr>
      <w:r w:rsidRPr="00702193">
        <w:rPr>
          <w:b/>
          <w:sz w:val="24"/>
          <w:szCs w:val="24"/>
          <w:u w:val="single"/>
        </w:rPr>
        <w:t>SCRIP is an easy fit with your lifestyle FUNDRAISER - Three convenient ways to purchase SCRIP!</w:t>
      </w:r>
    </w:p>
    <w:tbl>
      <w:tblPr>
        <w:tblStyle w:val="a"/>
        <w:tblW w:w="10800" w:type="dxa"/>
        <w:tblInd w:w="-15" w:type="dxa"/>
        <w:tblBorders>
          <w:top w:val="nil"/>
          <w:left w:val="nil"/>
          <w:bottom w:val="nil"/>
          <w:right w:val="nil"/>
          <w:insideH w:val="nil"/>
          <w:insideV w:val="nil"/>
        </w:tblBorders>
        <w:tblLayout w:type="fixed"/>
        <w:tblLook w:val="0600"/>
      </w:tblPr>
      <w:tblGrid>
        <w:gridCol w:w="3060"/>
        <w:gridCol w:w="2235"/>
        <w:gridCol w:w="510"/>
        <w:gridCol w:w="2235"/>
        <w:gridCol w:w="510"/>
        <w:gridCol w:w="2250"/>
      </w:tblGrid>
      <w:tr w:rsidR="00247F93">
        <w:trPr>
          <w:cantSplit/>
          <w:trHeight w:val="610"/>
          <w:tblHeader/>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rsidP="00702193">
            <w:pPr>
              <w:pStyle w:val="normal0"/>
              <w:spacing w:line="240" w:lineRule="auto"/>
              <w:rPr>
                <w:sz w:val="20"/>
                <w:szCs w:val="20"/>
              </w:rPr>
            </w:pPr>
            <w:r>
              <w:rPr>
                <w:sz w:val="20"/>
                <w:szCs w:val="20"/>
              </w:rPr>
              <w:t xml:space="preserve"> </w:t>
            </w:r>
          </w:p>
        </w:tc>
        <w:tc>
          <w:tcPr>
            <w:tcW w:w="2235" w:type="dxa"/>
            <w:tcBorders>
              <w:top w:val="single" w:sz="8" w:space="0" w:color="000000"/>
              <w:left w:val="nil"/>
              <w:bottom w:val="nil"/>
              <w:right w:val="nil"/>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Online (Computer/App)</w:t>
            </w:r>
          </w:p>
        </w:tc>
        <w:tc>
          <w:tcPr>
            <w:tcW w:w="510"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35" w:type="dxa"/>
            <w:tcBorders>
              <w:top w:val="single" w:sz="8" w:space="0" w:color="000000"/>
              <w:left w:val="nil"/>
              <w:bottom w:val="nil"/>
              <w:right w:val="nil"/>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Mobile App</w:t>
            </w:r>
          </w:p>
        </w:tc>
        <w:tc>
          <w:tcPr>
            <w:tcW w:w="510" w:type="dxa"/>
            <w:tcBorders>
              <w:top w:val="single" w:sz="8" w:space="0" w:color="000000"/>
              <w:left w:val="nil"/>
              <w:bottom w:val="single" w:sz="8" w:space="0" w:color="000000"/>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Paper/In Person</w:t>
            </w:r>
          </w:p>
        </w:tc>
      </w:tr>
      <w:tr w:rsidR="00247F93">
        <w:trPr>
          <w:cantSplit/>
          <w:trHeight w:val="267"/>
          <w:tblHeader/>
        </w:trPr>
        <w:tc>
          <w:tcPr>
            <w:tcW w:w="3060" w:type="dxa"/>
            <w:tcBorders>
              <w:top w:val="nil"/>
              <w:left w:val="single" w:sz="8" w:space="0" w:color="000000"/>
              <w:bottom w:val="single" w:sz="8" w:space="0" w:color="000000"/>
              <w:right w:val="nil"/>
            </w:tcBorders>
            <w:tcMar>
              <w:top w:w="100" w:type="dxa"/>
              <w:left w:w="100" w:type="dxa"/>
              <w:bottom w:w="100" w:type="dxa"/>
              <w:right w:w="100" w:type="dxa"/>
            </w:tcMar>
            <w:vAlign w:val="bottom"/>
          </w:tcPr>
          <w:p w:rsidR="00247F93" w:rsidRDefault="00196435">
            <w:pPr>
              <w:pStyle w:val="normal0"/>
              <w:spacing w:line="240" w:lineRule="auto"/>
              <w:rPr>
                <w:sz w:val="20"/>
                <w:szCs w:val="20"/>
              </w:rPr>
            </w:pPr>
            <w:r>
              <w:rPr>
                <w:sz w:val="20"/>
                <w:szCs w:val="20"/>
              </w:rPr>
              <w:t>Physical cards</w:t>
            </w:r>
          </w:p>
        </w:tc>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X</w:t>
            </w:r>
          </w:p>
        </w:tc>
        <w:tc>
          <w:tcPr>
            <w:tcW w:w="510" w:type="dxa"/>
            <w:tcBorders>
              <w:top w:val="nil"/>
              <w:left w:val="nil"/>
              <w:bottom w:val="nil"/>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X</w:t>
            </w:r>
          </w:p>
        </w:tc>
        <w:tc>
          <w:tcPr>
            <w:tcW w:w="510" w:type="dxa"/>
            <w:tcBorders>
              <w:top w:val="nil"/>
              <w:left w:val="nil"/>
              <w:bottom w:val="nil"/>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X</w:t>
            </w:r>
          </w:p>
        </w:tc>
      </w:tr>
      <w:tr w:rsidR="00247F93">
        <w:trPr>
          <w:cantSplit/>
          <w:trHeight w:val="387"/>
          <w:tblHeader/>
        </w:trPr>
        <w:tc>
          <w:tcPr>
            <w:tcW w:w="3060" w:type="dxa"/>
            <w:tcBorders>
              <w:top w:val="nil"/>
              <w:left w:val="single" w:sz="8" w:space="0" w:color="000000"/>
              <w:bottom w:val="single" w:sz="8" w:space="0" w:color="000000"/>
              <w:right w:val="nil"/>
            </w:tcBorders>
            <w:tcMar>
              <w:top w:w="100" w:type="dxa"/>
              <w:left w:w="100" w:type="dxa"/>
              <w:bottom w:w="100" w:type="dxa"/>
              <w:right w:w="100" w:type="dxa"/>
            </w:tcMar>
            <w:vAlign w:val="bottom"/>
          </w:tcPr>
          <w:p w:rsidR="00247F93" w:rsidRDefault="00196435">
            <w:pPr>
              <w:pStyle w:val="normal0"/>
              <w:spacing w:line="240" w:lineRule="auto"/>
              <w:rPr>
                <w:sz w:val="20"/>
                <w:szCs w:val="20"/>
              </w:rPr>
            </w:pPr>
            <w:proofErr w:type="spellStart"/>
            <w:r>
              <w:rPr>
                <w:sz w:val="20"/>
                <w:szCs w:val="20"/>
              </w:rPr>
              <w:t>ScripNow</w:t>
            </w:r>
            <w:proofErr w:type="spellEnd"/>
            <w:r>
              <w:rPr>
                <w:sz w:val="20"/>
                <w:szCs w:val="20"/>
              </w:rPr>
              <w:t xml:space="preserve"> (electronic)</w:t>
            </w:r>
          </w:p>
        </w:tc>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X</w:t>
            </w:r>
          </w:p>
        </w:tc>
        <w:tc>
          <w:tcPr>
            <w:tcW w:w="510" w:type="dxa"/>
            <w:tcBorders>
              <w:top w:val="nil"/>
              <w:left w:val="nil"/>
              <w:bottom w:val="nil"/>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X</w:t>
            </w:r>
          </w:p>
        </w:tc>
        <w:tc>
          <w:tcPr>
            <w:tcW w:w="510" w:type="dxa"/>
            <w:tcBorders>
              <w:top w:val="nil"/>
              <w:left w:val="nil"/>
              <w:bottom w:val="nil"/>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r>
      <w:tr w:rsidR="00247F93">
        <w:trPr>
          <w:cantSplit/>
          <w:trHeight w:val="387"/>
          <w:tblHeader/>
        </w:trPr>
        <w:tc>
          <w:tcPr>
            <w:tcW w:w="3060" w:type="dxa"/>
            <w:tcBorders>
              <w:top w:val="nil"/>
              <w:left w:val="single" w:sz="8" w:space="0" w:color="000000"/>
              <w:bottom w:val="single" w:sz="8" w:space="0" w:color="000000"/>
              <w:right w:val="nil"/>
            </w:tcBorders>
            <w:tcMar>
              <w:top w:w="100" w:type="dxa"/>
              <w:left w:w="100" w:type="dxa"/>
              <w:bottom w:w="100" w:type="dxa"/>
              <w:right w:w="100" w:type="dxa"/>
            </w:tcMar>
            <w:vAlign w:val="bottom"/>
          </w:tcPr>
          <w:p w:rsidR="00247F93" w:rsidRDefault="00196435">
            <w:pPr>
              <w:pStyle w:val="normal0"/>
              <w:spacing w:line="240" w:lineRule="auto"/>
              <w:rPr>
                <w:sz w:val="20"/>
                <w:szCs w:val="20"/>
              </w:rPr>
            </w:pPr>
            <w:r>
              <w:rPr>
                <w:sz w:val="20"/>
                <w:szCs w:val="20"/>
              </w:rPr>
              <w:t>Reload cards (instant)</w:t>
            </w:r>
          </w:p>
        </w:tc>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X</w:t>
            </w:r>
          </w:p>
        </w:tc>
        <w:tc>
          <w:tcPr>
            <w:tcW w:w="510" w:type="dxa"/>
            <w:tcBorders>
              <w:top w:val="nil"/>
              <w:left w:val="nil"/>
              <w:bottom w:val="nil"/>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X</w:t>
            </w:r>
          </w:p>
        </w:tc>
        <w:tc>
          <w:tcPr>
            <w:tcW w:w="510" w:type="dxa"/>
            <w:tcBorders>
              <w:top w:val="nil"/>
              <w:left w:val="nil"/>
              <w:bottom w:val="nil"/>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r>
      <w:tr w:rsidR="00247F93">
        <w:trPr>
          <w:cantSplit/>
          <w:trHeight w:val="387"/>
          <w:tblHeader/>
        </w:trPr>
        <w:tc>
          <w:tcPr>
            <w:tcW w:w="3060" w:type="dxa"/>
            <w:tcBorders>
              <w:top w:val="nil"/>
              <w:left w:val="single" w:sz="8" w:space="0" w:color="000000"/>
              <w:bottom w:val="single" w:sz="8" w:space="0" w:color="000000"/>
              <w:right w:val="nil"/>
            </w:tcBorders>
            <w:tcMar>
              <w:top w:w="100" w:type="dxa"/>
              <w:left w:w="100" w:type="dxa"/>
              <w:bottom w:w="100" w:type="dxa"/>
              <w:right w:w="100" w:type="dxa"/>
            </w:tcMar>
            <w:vAlign w:val="bottom"/>
          </w:tcPr>
          <w:p w:rsidR="00247F93" w:rsidRDefault="00196435">
            <w:pPr>
              <w:pStyle w:val="normal0"/>
              <w:spacing w:line="240" w:lineRule="auto"/>
              <w:rPr>
                <w:sz w:val="20"/>
                <w:szCs w:val="20"/>
              </w:rPr>
            </w:pPr>
            <w:r>
              <w:rPr>
                <w:sz w:val="20"/>
                <w:szCs w:val="20"/>
              </w:rPr>
              <w:t>Order Anytime</w:t>
            </w:r>
          </w:p>
        </w:tc>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X</w:t>
            </w:r>
          </w:p>
        </w:tc>
        <w:tc>
          <w:tcPr>
            <w:tcW w:w="510" w:type="dxa"/>
            <w:tcBorders>
              <w:top w:val="nil"/>
              <w:left w:val="nil"/>
              <w:bottom w:val="nil"/>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X</w:t>
            </w:r>
          </w:p>
        </w:tc>
        <w:tc>
          <w:tcPr>
            <w:tcW w:w="510" w:type="dxa"/>
            <w:tcBorders>
              <w:top w:val="nil"/>
              <w:left w:val="nil"/>
              <w:bottom w:val="nil"/>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r>
      <w:tr w:rsidR="00247F93">
        <w:trPr>
          <w:cantSplit/>
          <w:trHeight w:val="387"/>
          <w:tblHeader/>
        </w:trPr>
        <w:tc>
          <w:tcPr>
            <w:tcW w:w="3060" w:type="dxa"/>
            <w:tcBorders>
              <w:top w:val="nil"/>
              <w:left w:val="single" w:sz="8" w:space="0" w:color="000000"/>
              <w:bottom w:val="single" w:sz="8" w:space="0" w:color="000000"/>
              <w:right w:val="nil"/>
            </w:tcBorders>
            <w:tcMar>
              <w:top w:w="100" w:type="dxa"/>
              <w:left w:w="100" w:type="dxa"/>
              <w:bottom w:w="100" w:type="dxa"/>
              <w:right w:w="100" w:type="dxa"/>
            </w:tcMar>
            <w:vAlign w:val="bottom"/>
          </w:tcPr>
          <w:p w:rsidR="00247F93" w:rsidRDefault="00196435">
            <w:pPr>
              <w:pStyle w:val="normal0"/>
              <w:spacing w:line="240" w:lineRule="auto"/>
              <w:rPr>
                <w:sz w:val="20"/>
                <w:szCs w:val="20"/>
              </w:rPr>
            </w:pPr>
            <w:r>
              <w:rPr>
                <w:sz w:val="20"/>
                <w:szCs w:val="20"/>
              </w:rPr>
              <w:t>Scrip Rebate Specials</w:t>
            </w:r>
          </w:p>
        </w:tc>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X</w:t>
            </w:r>
          </w:p>
        </w:tc>
        <w:tc>
          <w:tcPr>
            <w:tcW w:w="510" w:type="dxa"/>
            <w:tcBorders>
              <w:top w:val="nil"/>
              <w:left w:val="nil"/>
              <w:bottom w:val="nil"/>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X</w:t>
            </w:r>
          </w:p>
        </w:tc>
        <w:tc>
          <w:tcPr>
            <w:tcW w:w="510" w:type="dxa"/>
            <w:tcBorders>
              <w:top w:val="nil"/>
              <w:left w:val="nil"/>
              <w:bottom w:val="nil"/>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r>
      <w:tr w:rsidR="00247F93">
        <w:trPr>
          <w:cantSplit/>
          <w:trHeight w:val="387"/>
          <w:tblHeader/>
        </w:trPr>
        <w:tc>
          <w:tcPr>
            <w:tcW w:w="3060" w:type="dxa"/>
            <w:tcBorders>
              <w:top w:val="nil"/>
              <w:left w:val="single" w:sz="8" w:space="0" w:color="000000"/>
              <w:bottom w:val="single" w:sz="6" w:space="0" w:color="000000"/>
              <w:right w:val="nil"/>
            </w:tcBorders>
            <w:tcMar>
              <w:top w:w="100" w:type="dxa"/>
              <w:left w:w="100" w:type="dxa"/>
              <w:bottom w:w="100" w:type="dxa"/>
              <w:right w:w="100" w:type="dxa"/>
            </w:tcMar>
            <w:vAlign w:val="bottom"/>
          </w:tcPr>
          <w:p w:rsidR="00247F93" w:rsidRDefault="00196435">
            <w:pPr>
              <w:pStyle w:val="normal0"/>
              <w:spacing w:line="240" w:lineRule="auto"/>
              <w:rPr>
                <w:sz w:val="20"/>
                <w:szCs w:val="20"/>
              </w:rPr>
            </w:pPr>
            <w:r>
              <w:rPr>
                <w:sz w:val="20"/>
                <w:szCs w:val="20"/>
              </w:rPr>
              <w:t>Online payment</w:t>
            </w:r>
          </w:p>
        </w:tc>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X</w:t>
            </w:r>
          </w:p>
        </w:tc>
        <w:tc>
          <w:tcPr>
            <w:tcW w:w="510" w:type="dxa"/>
            <w:tcBorders>
              <w:top w:val="nil"/>
              <w:left w:val="nil"/>
              <w:bottom w:val="nil"/>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X</w:t>
            </w:r>
          </w:p>
        </w:tc>
        <w:tc>
          <w:tcPr>
            <w:tcW w:w="510" w:type="dxa"/>
            <w:tcBorders>
              <w:top w:val="nil"/>
              <w:left w:val="nil"/>
              <w:bottom w:val="nil"/>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r>
      <w:tr w:rsidR="00247F93">
        <w:trPr>
          <w:cantSplit/>
          <w:trHeight w:val="387"/>
          <w:tblHeader/>
        </w:trPr>
        <w:tc>
          <w:tcPr>
            <w:tcW w:w="3060" w:type="dxa"/>
            <w:tcBorders>
              <w:top w:val="single" w:sz="6" w:space="0" w:color="000000"/>
              <w:left w:val="single" w:sz="8" w:space="0" w:color="000000"/>
              <w:bottom w:val="single" w:sz="8" w:space="0" w:color="000000"/>
              <w:right w:val="nil"/>
            </w:tcBorders>
            <w:tcMar>
              <w:top w:w="100" w:type="dxa"/>
              <w:left w:w="100" w:type="dxa"/>
              <w:bottom w:w="100" w:type="dxa"/>
              <w:right w:w="100" w:type="dxa"/>
            </w:tcMar>
            <w:vAlign w:val="bottom"/>
          </w:tcPr>
          <w:p w:rsidR="00247F93" w:rsidRDefault="00196435">
            <w:pPr>
              <w:pStyle w:val="normal0"/>
              <w:spacing w:line="240" w:lineRule="auto"/>
              <w:rPr>
                <w:sz w:val="20"/>
                <w:szCs w:val="20"/>
              </w:rPr>
            </w:pPr>
            <w:r>
              <w:rPr>
                <w:sz w:val="20"/>
                <w:szCs w:val="20"/>
              </w:rPr>
              <w:t>Check payment</w:t>
            </w:r>
          </w:p>
        </w:tc>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247F93">
            <w:pPr>
              <w:pStyle w:val="normal0"/>
              <w:numPr>
                <w:ilvl w:val="0"/>
                <w:numId w:val="4"/>
              </w:numPr>
              <w:spacing w:line="240" w:lineRule="auto"/>
              <w:jc w:val="center"/>
              <w:rPr>
                <w:sz w:val="20"/>
                <w:szCs w:val="20"/>
              </w:rPr>
            </w:pPr>
          </w:p>
        </w:tc>
        <w:tc>
          <w:tcPr>
            <w:tcW w:w="510" w:type="dxa"/>
            <w:tcBorders>
              <w:top w:val="nil"/>
              <w:left w:val="nil"/>
              <w:bottom w:val="nil"/>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510" w:type="dxa"/>
            <w:tcBorders>
              <w:top w:val="nil"/>
              <w:left w:val="nil"/>
              <w:bottom w:val="nil"/>
              <w:right w:val="nil"/>
            </w:tcBorders>
            <w:shd w:val="clear" w:color="auto" w:fill="000000"/>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 xml:space="preserve"> </w:t>
            </w:r>
          </w:p>
        </w:tc>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247F93" w:rsidRDefault="00196435">
            <w:pPr>
              <w:pStyle w:val="normal0"/>
              <w:spacing w:line="240" w:lineRule="auto"/>
              <w:jc w:val="center"/>
              <w:rPr>
                <w:sz w:val="20"/>
                <w:szCs w:val="20"/>
              </w:rPr>
            </w:pPr>
            <w:r>
              <w:rPr>
                <w:sz w:val="20"/>
                <w:szCs w:val="20"/>
              </w:rPr>
              <w:t>X</w:t>
            </w:r>
          </w:p>
        </w:tc>
      </w:tr>
    </w:tbl>
    <w:p w:rsidR="00247F93" w:rsidRDefault="00247F93">
      <w:pPr>
        <w:pStyle w:val="normal0"/>
        <w:rPr>
          <w:b/>
          <w:sz w:val="4"/>
          <w:szCs w:val="4"/>
          <w:u w:val="single"/>
        </w:rPr>
      </w:pPr>
    </w:p>
    <w:tbl>
      <w:tblPr>
        <w:tblStyle w:val="a0"/>
        <w:tblW w:w="9735" w:type="dxa"/>
        <w:jc w:val="center"/>
        <w:tblBorders>
          <w:top w:val="nil"/>
          <w:left w:val="nil"/>
          <w:bottom w:val="nil"/>
          <w:right w:val="nil"/>
          <w:insideH w:val="nil"/>
          <w:insideV w:val="nil"/>
        </w:tblBorders>
        <w:tblLayout w:type="fixed"/>
        <w:tblLook w:val="0600"/>
      </w:tblPr>
      <w:tblGrid>
        <w:gridCol w:w="9735"/>
      </w:tblGrid>
      <w:tr w:rsidR="00247F93" w:rsidRPr="00B70CB0" w:rsidTr="00B70CB0">
        <w:trPr>
          <w:cantSplit/>
          <w:trHeight w:val="242"/>
          <w:tblHeader/>
          <w:jc w:val="center"/>
        </w:trPr>
        <w:tc>
          <w:tcPr>
            <w:tcW w:w="9735" w:type="dxa"/>
            <w:tcBorders>
              <w:top w:val="nil"/>
              <w:left w:val="nil"/>
              <w:bottom w:val="nil"/>
              <w:right w:val="nil"/>
            </w:tcBorders>
            <w:tcMar>
              <w:top w:w="100" w:type="dxa"/>
              <w:left w:w="100" w:type="dxa"/>
              <w:bottom w:w="100" w:type="dxa"/>
              <w:right w:w="100" w:type="dxa"/>
            </w:tcMar>
            <w:vAlign w:val="center"/>
          </w:tcPr>
          <w:p w:rsidR="00247F93" w:rsidRPr="00005378" w:rsidRDefault="00196435" w:rsidP="00005378">
            <w:pPr>
              <w:pStyle w:val="normal0"/>
              <w:numPr>
                <w:ilvl w:val="0"/>
                <w:numId w:val="5"/>
              </w:numPr>
              <w:spacing w:line="240" w:lineRule="auto"/>
              <w:jc w:val="center"/>
              <w:rPr>
                <w:sz w:val="20"/>
                <w:szCs w:val="20"/>
              </w:rPr>
            </w:pPr>
            <w:r w:rsidRPr="00B70CB0">
              <w:rPr>
                <w:sz w:val="20"/>
                <w:szCs w:val="20"/>
              </w:rPr>
              <w:t>Payments must be received before scrip is ordered/released</w:t>
            </w:r>
          </w:p>
        </w:tc>
      </w:tr>
    </w:tbl>
    <w:p w:rsidR="00247F93" w:rsidRPr="00702193" w:rsidRDefault="00196435">
      <w:pPr>
        <w:pStyle w:val="normal0"/>
        <w:rPr>
          <w:b/>
        </w:rPr>
      </w:pPr>
      <w:r w:rsidRPr="00005378">
        <w:rPr>
          <w:b/>
        </w:rPr>
        <w:t>Account set-up Instructions:</w:t>
      </w:r>
    </w:p>
    <w:p w:rsidR="00247F93" w:rsidRPr="00005378" w:rsidRDefault="00196435">
      <w:pPr>
        <w:pStyle w:val="normal0"/>
        <w:spacing w:line="240" w:lineRule="auto"/>
      </w:pPr>
      <w:r w:rsidRPr="00005378">
        <w:t>1.       Go to</w:t>
      </w:r>
      <w:hyperlink r:id="rId5">
        <w:r w:rsidRPr="00005378">
          <w:rPr>
            <w:color w:val="1155CC"/>
            <w:u w:val="single"/>
          </w:rPr>
          <w:t xml:space="preserve"> www.raiseright.com</w:t>
        </w:r>
      </w:hyperlink>
      <w:r w:rsidRPr="00005378">
        <w:t xml:space="preserve">.  Click on JOIN A PROGRAM.   Call school at 337-1115 or e-mail nddpscrip@gmail.com for the ENROLLMENT code. Register for online payment processing. </w:t>
      </w:r>
    </w:p>
    <w:p w:rsidR="00247F93" w:rsidRPr="00005378" w:rsidRDefault="00247F93">
      <w:pPr>
        <w:pStyle w:val="normal0"/>
        <w:spacing w:line="240" w:lineRule="auto"/>
      </w:pPr>
    </w:p>
    <w:p w:rsidR="00247F93" w:rsidRPr="00005378" w:rsidRDefault="00196435">
      <w:pPr>
        <w:pStyle w:val="normal0"/>
        <w:spacing w:line="240" w:lineRule="auto"/>
      </w:pPr>
      <w:r w:rsidRPr="00005378">
        <w:t>2.       Download the</w:t>
      </w:r>
      <w:hyperlink r:id="rId6">
        <w:r w:rsidRPr="00005378">
          <w:rPr>
            <w:color w:val="1155CC"/>
            <w:u w:val="single"/>
          </w:rPr>
          <w:t xml:space="preserve"> Raise Right</w:t>
        </w:r>
      </w:hyperlink>
      <w:r w:rsidRPr="00005378">
        <w:t xml:space="preserve"> App for your mobile device.  Sign-in to your online account. </w:t>
      </w:r>
    </w:p>
    <w:p w:rsidR="00247F93" w:rsidRPr="00005378" w:rsidRDefault="00247F93">
      <w:pPr>
        <w:pStyle w:val="normal0"/>
        <w:spacing w:line="240" w:lineRule="auto"/>
      </w:pPr>
    </w:p>
    <w:p w:rsidR="00247F93" w:rsidRPr="00005378" w:rsidRDefault="00196435">
      <w:pPr>
        <w:pStyle w:val="normal0"/>
        <w:spacing w:line="240" w:lineRule="auto"/>
      </w:pPr>
      <w:r w:rsidRPr="00005378">
        <w:t xml:space="preserve">3.       </w:t>
      </w:r>
      <w:proofErr w:type="gramStart"/>
      <w:r w:rsidRPr="00005378">
        <w:t>Print  the</w:t>
      </w:r>
      <w:proofErr w:type="gramEnd"/>
      <w:r w:rsidRPr="00005378">
        <w:t xml:space="preserve"> SCRIP family order form. Submit completed form and payment to the NDDP school office.</w:t>
      </w:r>
    </w:p>
    <w:p w:rsidR="00247F93" w:rsidRPr="00005378" w:rsidRDefault="00247F93">
      <w:pPr>
        <w:pStyle w:val="normal0"/>
        <w:spacing w:line="240" w:lineRule="auto"/>
      </w:pPr>
    </w:p>
    <w:p w:rsidR="00247F93" w:rsidRPr="00702193" w:rsidRDefault="00196435">
      <w:pPr>
        <w:pStyle w:val="normal0"/>
        <w:spacing w:line="240" w:lineRule="auto"/>
        <w:rPr>
          <w:b/>
        </w:rPr>
      </w:pPr>
      <w:r w:rsidRPr="00005378">
        <w:rPr>
          <w:b/>
        </w:rPr>
        <w:t>When are gift cards available?</w:t>
      </w:r>
    </w:p>
    <w:p w:rsidR="00247F93" w:rsidRPr="00005378" w:rsidRDefault="00196435">
      <w:pPr>
        <w:pStyle w:val="normal0"/>
        <w:numPr>
          <w:ilvl w:val="0"/>
          <w:numId w:val="1"/>
        </w:numPr>
        <w:spacing w:line="240" w:lineRule="auto"/>
      </w:pPr>
      <w:r w:rsidRPr="00005378">
        <w:t xml:space="preserve"> </w:t>
      </w:r>
      <w:proofErr w:type="spellStart"/>
      <w:r w:rsidRPr="00005378">
        <w:t>ScripNow</w:t>
      </w:r>
      <w:proofErr w:type="spellEnd"/>
      <w:r w:rsidRPr="00005378">
        <w:t xml:space="preserve"> (electronic gift cards) are available within minutes!</w:t>
      </w:r>
    </w:p>
    <w:p w:rsidR="00247F93" w:rsidRPr="00005378" w:rsidRDefault="00247F93">
      <w:pPr>
        <w:pStyle w:val="normal0"/>
        <w:spacing w:line="240" w:lineRule="auto"/>
      </w:pPr>
    </w:p>
    <w:p w:rsidR="00247F93" w:rsidRPr="00005378" w:rsidRDefault="00196435">
      <w:pPr>
        <w:pStyle w:val="normal0"/>
        <w:numPr>
          <w:ilvl w:val="0"/>
          <w:numId w:val="3"/>
        </w:numPr>
        <w:spacing w:line="240" w:lineRule="auto"/>
      </w:pPr>
      <w:r w:rsidRPr="00005378">
        <w:t xml:space="preserve"> All physical gift card paid orders placed by Monday at 8am are usually available Wednesday afternoon the same week.</w:t>
      </w:r>
    </w:p>
    <w:p w:rsidR="00247F93" w:rsidRPr="00005378" w:rsidRDefault="00247F93">
      <w:pPr>
        <w:pStyle w:val="normal0"/>
        <w:spacing w:line="240" w:lineRule="auto"/>
      </w:pPr>
    </w:p>
    <w:p w:rsidR="00247F93" w:rsidRPr="00005378" w:rsidRDefault="00196435">
      <w:pPr>
        <w:pStyle w:val="normal0"/>
        <w:numPr>
          <w:ilvl w:val="0"/>
          <w:numId w:val="2"/>
        </w:numPr>
        <w:spacing w:line="240" w:lineRule="auto"/>
      </w:pPr>
      <w:r w:rsidRPr="00005378">
        <w:t xml:space="preserve">SCRIP purchases can be made for the 2023-2024 school year rebate earning until 8:00am, </w:t>
      </w:r>
      <w:proofErr w:type="gramStart"/>
      <w:r w:rsidRPr="00005378">
        <w:t xml:space="preserve">on </w:t>
      </w:r>
      <w:r w:rsidR="00702193">
        <w:t xml:space="preserve"> </w:t>
      </w:r>
      <w:r w:rsidRPr="00005378">
        <w:rPr>
          <w:highlight w:val="yellow"/>
        </w:rPr>
        <w:t>Monday</w:t>
      </w:r>
      <w:proofErr w:type="gramEnd"/>
      <w:r w:rsidRPr="00005378">
        <w:rPr>
          <w:highlight w:val="yellow"/>
        </w:rPr>
        <w:t>, April 29</w:t>
      </w:r>
      <w:r w:rsidRPr="00005378">
        <w:rPr>
          <w:highlight w:val="yellow"/>
          <w:vertAlign w:val="superscript"/>
        </w:rPr>
        <w:t>th</w:t>
      </w:r>
      <w:r w:rsidRPr="00005378">
        <w:rPr>
          <w:highlight w:val="yellow"/>
        </w:rPr>
        <w:t>, 2024</w:t>
      </w:r>
      <w:r w:rsidRPr="00005378">
        <w:t xml:space="preserve">.  Anything purchased after this date will begin earning credit for the 2024-2025 school year. </w:t>
      </w:r>
    </w:p>
    <w:p w:rsidR="00247F93" w:rsidRPr="00005378" w:rsidRDefault="00196435">
      <w:pPr>
        <w:pStyle w:val="normal0"/>
        <w:spacing w:line="240" w:lineRule="auto"/>
        <w:jc w:val="center"/>
      </w:pPr>
      <w:r w:rsidRPr="00005378">
        <w:t xml:space="preserve"> </w:t>
      </w:r>
    </w:p>
    <w:p w:rsidR="00247F93" w:rsidRPr="00005378" w:rsidRDefault="00196435">
      <w:pPr>
        <w:pStyle w:val="normal0"/>
        <w:spacing w:line="240" w:lineRule="auto"/>
        <w:jc w:val="center"/>
        <w:rPr>
          <w:b/>
        </w:rPr>
      </w:pPr>
      <w:r w:rsidRPr="00005378">
        <w:rPr>
          <w:b/>
        </w:rPr>
        <w:t>SCRIP Office Hours: Monday 8:00 am – 12:00 pm and Wednesday 10:30 am – 12:30 pm</w:t>
      </w:r>
    </w:p>
    <w:p w:rsidR="00247F93" w:rsidRPr="00005378" w:rsidRDefault="00196435">
      <w:pPr>
        <w:pStyle w:val="normal0"/>
        <w:spacing w:line="240" w:lineRule="auto"/>
        <w:jc w:val="center"/>
        <w:rPr>
          <w:b/>
        </w:rPr>
      </w:pPr>
      <w:r w:rsidRPr="00005378">
        <w:rPr>
          <w:b/>
        </w:rPr>
        <w:t xml:space="preserve">Email questions to nddpscrip@gmail.com.  </w:t>
      </w:r>
    </w:p>
    <w:p w:rsidR="00247F93" w:rsidRPr="00005378" w:rsidRDefault="00196435">
      <w:pPr>
        <w:pStyle w:val="normal0"/>
        <w:spacing w:line="240" w:lineRule="auto"/>
        <w:jc w:val="center"/>
        <w:rPr>
          <w:highlight w:val="yellow"/>
        </w:rPr>
      </w:pPr>
      <w:r w:rsidRPr="00005378">
        <w:rPr>
          <w:b/>
          <w:highlight w:val="yellow"/>
          <w:u w:val="single"/>
        </w:rPr>
        <w:t>Note</w:t>
      </w:r>
      <w:r w:rsidRPr="00005378">
        <w:rPr>
          <w:b/>
          <w:highlight w:val="yellow"/>
        </w:rPr>
        <w:t>: This email address cannot accept orders.</w:t>
      </w:r>
    </w:p>
    <w:sectPr w:rsidR="00247F93" w:rsidRPr="00005378" w:rsidSect="00247F93">
      <w:pgSz w:w="12240" w:h="15840"/>
      <w:pgMar w:top="0" w:right="720" w:bottom="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F746B"/>
    <w:multiLevelType w:val="multilevel"/>
    <w:tmpl w:val="1826D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632A90"/>
    <w:multiLevelType w:val="multilevel"/>
    <w:tmpl w:val="3D988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1444C0F"/>
    <w:multiLevelType w:val="multilevel"/>
    <w:tmpl w:val="2F649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65A1ADA"/>
    <w:multiLevelType w:val="multilevel"/>
    <w:tmpl w:val="AADAD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A5744D"/>
    <w:multiLevelType w:val="multilevel"/>
    <w:tmpl w:val="E63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47F93"/>
    <w:rsid w:val="00005378"/>
    <w:rsid w:val="00196435"/>
    <w:rsid w:val="00247F93"/>
    <w:rsid w:val="00702193"/>
    <w:rsid w:val="00A82C9F"/>
    <w:rsid w:val="00B70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9F"/>
  </w:style>
  <w:style w:type="paragraph" w:styleId="Heading1">
    <w:name w:val="heading 1"/>
    <w:basedOn w:val="normal0"/>
    <w:next w:val="normal0"/>
    <w:rsid w:val="00247F93"/>
    <w:pPr>
      <w:keepNext/>
      <w:keepLines/>
      <w:spacing w:before="400" w:after="120"/>
      <w:outlineLvl w:val="0"/>
    </w:pPr>
    <w:rPr>
      <w:sz w:val="40"/>
      <w:szCs w:val="40"/>
    </w:rPr>
  </w:style>
  <w:style w:type="paragraph" w:styleId="Heading2">
    <w:name w:val="heading 2"/>
    <w:basedOn w:val="normal0"/>
    <w:next w:val="normal0"/>
    <w:rsid w:val="00247F93"/>
    <w:pPr>
      <w:keepNext/>
      <w:keepLines/>
      <w:spacing w:before="360" w:after="120"/>
      <w:outlineLvl w:val="1"/>
    </w:pPr>
    <w:rPr>
      <w:sz w:val="32"/>
      <w:szCs w:val="32"/>
    </w:rPr>
  </w:style>
  <w:style w:type="paragraph" w:styleId="Heading3">
    <w:name w:val="heading 3"/>
    <w:basedOn w:val="normal0"/>
    <w:next w:val="normal0"/>
    <w:rsid w:val="00247F93"/>
    <w:pPr>
      <w:keepNext/>
      <w:keepLines/>
      <w:spacing w:before="320" w:after="80"/>
      <w:outlineLvl w:val="2"/>
    </w:pPr>
    <w:rPr>
      <w:color w:val="434343"/>
      <w:sz w:val="28"/>
      <w:szCs w:val="28"/>
    </w:rPr>
  </w:style>
  <w:style w:type="paragraph" w:styleId="Heading4">
    <w:name w:val="heading 4"/>
    <w:basedOn w:val="normal0"/>
    <w:next w:val="normal0"/>
    <w:rsid w:val="00247F93"/>
    <w:pPr>
      <w:keepNext/>
      <w:keepLines/>
      <w:spacing w:before="280" w:after="80"/>
      <w:outlineLvl w:val="3"/>
    </w:pPr>
    <w:rPr>
      <w:color w:val="666666"/>
      <w:sz w:val="24"/>
      <w:szCs w:val="24"/>
    </w:rPr>
  </w:style>
  <w:style w:type="paragraph" w:styleId="Heading5">
    <w:name w:val="heading 5"/>
    <w:basedOn w:val="normal0"/>
    <w:next w:val="normal0"/>
    <w:rsid w:val="00247F93"/>
    <w:pPr>
      <w:keepNext/>
      <w:keepLines/>
      <w:spacing w:before="240" w:after="80"/>
      <w:outlineLvl w:val="4"/>
    </w:pPr>
    <w:rPr>
      <w:color w:val="666666"/>
    </w:rPr>
  </w:style>
  <w:style w:type="paragraph" w:styleId="Heading6">
    <w:name w:val="heading 6"/>
    <w:basedOn w:val="normal0"/>
    <w:next w:val="normal0"/>
    <w:rsid w:val="00247F9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7F93"/>
  </w:style>
  <w:style w:type="paragraph" w:styleId="Title">
    <w:name w:val="Title"/>
    <w:basedOn w:val="normal0"/>
    <w:next w:val="normal0"/>
    <w:rsid w:val="00247F93"/>
    <w:pPr>
      <w:keepNext/>
      <w:keepLines/>
      <w:spacing w:after="60"/>
    </w:pPr>
    <w:rPr>
      <w:sz w:val="52"/>
      <w:szCs w:val="52"/>
    </w:rPr>
  </w:style>
  <w:style w:type="paragraph" w:styleId="Subtitle">
    <w:name w:val="Subtitle"/>
    <w:basedOn w:val="normal0"/>
    <w:next w:val="normal0"/>
    <w:rsid w:val="00247F93"/>
    <w:pPr>
      <w:keepNext/>
      <w:keepLines/>
      <w:spacing w:after="320"/>
    </w:pPr>
    <w:rPr>
      <w:color w:val="666666"/>
      <w:sz w:val="30"/>
      <w:szCs w:val="30"/>
    </w:rPr>
  </w:style>
  <w:style w:type="table" w:customStyle="1" w:styleId="a">
    <w:basedOn w:val="TableNormal"/>
    <w:rsid w:val="00247F9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247F93"/>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iseright.com/" TargetMode="External"/><Relationship Id="rId5" Type="http://schemas.openxmlformats.org/officeDocument/2006/relationships/hyperlink" Target="http://www.shopwithscr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400</Words>
  <Characters>2280</Characters>
  <Application>Microsoft Office Word</Application>
  <DocSecurity>0</DocSecurity>
  <Lines>19</Lines>
  <Paragraphs>5</Paragraphs>
  <ScaleCrop>false</ScaleCrop>
  <Company>Hewlett-Packard</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Schlies</dc:creator>
  <cp:lastModifiedBy>nddpscrip@gmail.com</cp:lastModifiedBy>
  <cp:revision>5</cp:revision>
  <dcterms:created xsi:type="dcterms:W3CDTF">2023-07-26T21:20:00Z</dcterms:created>
  <dcterms:modified xsi:type="dcterms:W3CDTF">2023-07-26T21:26:00Z</dcterms:modified>
</cp:coreProperties>
</file>